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B62DB" w14:textId="77777777" w:rsidR="00D63083" w:rsidRDefault="00D63083" w:rsidP="00D63083">
      <w:pPr>
        <w:pStyle w:val="Title"/>
        <w:jc w:val="center"/>
      </w:pPr>
      <w:r>
        <w:t>DATABASE</w:t>
      </w:r>
    </w:p>
    <w:p w14:paraId="7D4C3596" w14:textId="77777777" w:rsidR="00D63083" w:rsidRDefault="00D63083" w:rsidP="00D63083">
      <w:pPr>
        <w:pStyle w:val="Heading1"/>
        <w:numPr>
          <w:ilvl w:val="0"/>
          <w:numId w:val="1"/>
        </w:numPr>
      </w:pPr>
      <w:r>
        <w:t>History and Story of Data</w:t>
      </w:r>
    </w:p>
    <w:p w14:paraId="6FB0A703" w14:textId="77777777" w:rsidR="00D63083" w:rsidRDefault="00D63083" w:rsidP="00D63083">
      <w:pPr>
        <w:pStyle w:val="Heading2"/>
        <w:numPr>
          <w:ilvl w:val="1"/>
          <w:numId w:val="1"/>
        </w:numPr>
      </w:pPr>
      <w:r>
        <w:t>What is a Database</w:t>
      </w:r>
    </w:p>
    <w:p w14:paraId="6704111A" w14:textId="77777777" w:rsidR="0057603F" w:rsidRDefault="0057603F" w:rsidP="0057603F">
      <w:r>
        <w:t>It is the collection of data, a method for accessing and manipulating that data</w:t>
      </w:r>
      <w:r w:rsidR="00634FF1">
        <w:t>.</w:t>
      </w:r>
    </w:p>
    <w:p w14:paraId="22110BC2" w14:textId="77777777" w:rsidR="001A014F" w:rsidRDefault="001A014F" w:rsidP="0057603F">
      <w:r>
        <w:t>Database is a system hardware and software that allows the user to store, organize and use data.</w:t>
      </w:r>
    </w:p>
    <w:p w14:paraId="02FCC7E1" w14:textId="77777777" w:rsidR="00634FF1" w:rsidRDefault="00634FF1" w:rsidP="00634FF1">
      <w:pPr>
        <w:pStyle w:val="Heading2"/>
        <w:numPr>
          <w:ilvl w:val="1"/>
          <w:numId w:val="1"/>
        </w:numPr>
      </w:pPr>
      <w:r>
        <w:t>DBMS (Database Management System)</w:t>
      </w:r>
    </w:p>
    <w:p w14:paraId="368CB145" w14:textId="77777777" w:rsidR="00634FF1" w:rsidRDefault="00634FF1" w:rsidP="00634FF1">
      <w:r>
        <w:t>Is a software that is used to manage the database. It receives instruction from the user and instructs the system/database to grab/changes the data.</w:t>
      </w:r>
    </w:p>
    <w:p w14:paraId="4E797631" w14:textId="77777777" w:rsidR="00634FF1" w:rsidRDefault="00634FF1" w:rsidP="00634FF1">
      <w:pPr>
        <w:pStyle w:val="Heading2"/>
        <w:numPr>
          <w:ilvl w:val="1"/>
          <w:numId w:val="1"/>
        </w:numPr>
      </w:pPr>
      <w:r>
        <w:t>RDBMS (Relational Database Management System)</w:t>
      </w:r>
    </w:p>
    <w:p w14:paraId="24B80347" w14:textId="77777777" w:rsidR="00634FF1" w:rsidRDefault="00634FF1" w:rsidP="00634FF1">
      <w:r>
        <w:t xml:space="preserve">It is the subset of DBMS. </w:t>
      </w:r>
      <w:r w:rsidR="003559F1">
        <w:t>E.g.: -</w:t>
      </w:r>
      <w:r>
        <w:t xml:space="preserve"> MySQL, SQL Server, SQLite etc.</w:t>
      </w:r>
    </w:p>
    <w:p w14:paraId="42628D97" w14:textId="77777777" w:rsidR="003559F1" w:rsidRDefault="003559F1" w:rsidP="003559F1">
      <w:pPr>
        <w:pStyle w:val="Heading2"/>
        <w:numPr>
          <w:ilvl w:val="1"/>
          <w:numId w:val="1"/>
        </w:numPr>
      </w:pPr>
      <w:r>
        <w:t>SQL (Structures Query Language)</w:t>
      </w:r>
    </w:p>
    <w:p w14:paraId="59DEA8AE" w14:textId="77777777" w:rsidR="003559F1" w:rsidRDefault="003559F1" w:rsidP="00634FF1">
      <w:r>
        <w:t>It is way to interact with the DBMS.</w:t>
      </w:r>
    </w:p>
    <w:p w14:paraId="4DF9F859" w14:textId="77777777" w:rsidR="001A014F" w:rsidRDefault="001A014F" w:rsidP="001A014F">
      <w:pPr>
        <w:pStyle w:val="Heading2"/>
        <w:numPr>
          <w:ilvl w:val="1"/>
          <w:numId w:val="1"/>
        </w:numPr>
      </w:pPr>
      <w:r>
        <w:t>Types of Databases</w:t>
      </w:r>
    </w:p>
    <w:p w14:paraId="09B93FB5" w14:textId="77777777" w:rsidR="001A014F" w:rsidRDefault="001A014F" w:rsidP="001A014F">
      <w:pPr>
        <w:pStyle w:val="ListParagraph"/>
        <w:numPr>
          <w:ilvl w:val="0"/>
          <w:numId w:val="2"/>
        </w:numPr>
      </w:pPr>
      <w:r>
        <w:t>Relational</w:t>
      </w:r>
    </w:p>
    <w:p w14:paraId="22CDC046" w14:textId="77777777" w:rsidR="001A014F" w:rsidRDefault="001A014F" w:rsidP="001A014F">
      <w:pPr>
        <w:pStyle w:val="ListParagraph"/>
        <w:numPr>
          <w:ilvl w:val="0"/>
          <w:numId w:val="2"/>
        </w:numPr>
      </w:pPr>
      <w:r>
        <w:t>Document E.g.: - MongoDB, Firebase etc.</w:t>
      </w:r>
    </w:p>
    <w:p w14:paraId="4A55F5C7" w14:textId="77777777" w:rsidR="001A014F" w:rsidRDefault="001A014F" w:rsidP="001A014F">
      <w:pPr>
        <w:pStyle w:val="ListParagraph"/>
        <w:numPr>
          <w:ilvl w:val="0"/>
          <w:numId w:val="2"/>
        </w:numPr>
      </w:pPr>
      <w:r>
        <w:t>Key Value E.g.: - Redis etc.</w:t>
      </w:r>
    </w:p>
    <w:p w14:paraId="5EC29D8C" w14:textId="77777777" w:rsidR="001A014F" w:rsidRDefault="001A014F" w:rsidP="001A014F">
      <w:pPr>
        <w:pStyle w:val="ListParagraph"/>
        <w:numPr>
          <w:ilvl w:val="0"/>
          <w:numId w:val="2"/>
        </w:numPr>
      </w:pPr>
      <w:r>
        <w:t>Graph</w:t>
      </w:r>
    </w:p>
    <w:p w14:paraId="6B22DDEC" w14:textId="77777777" w:rsidR="001A014F" w:rsidRDefault="001A014F" w:rsidP="001A014F">
      <w:pPr>
        <w:pStyle w:val="ListParagraph"/>
        <w:numPr>
          <w:ilvl w:val="0"/>
          <w:numId w:val="2"/>
        </w:numPr>
      </w:pPr>
      <w:r>
        <w:t>Wider Columnar.</w:t>
      </w:r>
    </w:p>
    <w:p w14:paraId="33A88D50" w14:textId="77777777" w:rsidR="001A014F" w:rsidRDefault="0095539E" w:rsidP="001A014F">
      <w:hyperlink r:id="rId6" w:history="1">
        <w:r w:rsidR="001A014F" w:rsidRPr="000B3368">
          <w:rPr>
            <w:rStyle w:val="Hyperlink"/>
          </w:rPr>
          <w:t>https://www.ibm.com/cloud/blog/brief-overview-database-landscape</w:t>
        </w:r>
      </w:hyperlink>
      <w:r w:rsidR="001A014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3935" w14:paraId="53803893" w14:textId="77777777" w:rsidTr="00AB3935">
        <w:tc>
          <w:tcPr>
            <w:tcW w:w="9350" w:type="dxa"/>
          </w:tcPr>
          <w:p w14:paraId="64420329" w14:textId="77777777" w:rsidR="00AB3935" w:rsidRDefault="00AB3935" w:rsidP="001A014F">
            <w:r>
              <w:object w:dxaOrig="4320" w:dyaOrig="986" w14:anchorId="1FE87FD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5.6pt;height:138.8pt" o:ole="">
                  <v:imagedata r:id="rId7" o:title=""/>
                </v:shape>
                <o:OLEObject Type="Embed" ProgID="PBrush" ShapeID="_x0000_i1025" DrawAspect="Content" ObjectID="_1669649797" r:id="rId8"/>
              </w:object>
            </w:r>
          </w:p>
        </w:tc>
      </w:tr>
    </w:tbl>
    <w:p w14:paraId="790742D4" w14:textId="77777777" w:rsidR="00AB3935" w:rsidRDefault="00AB3935" w:rsidP="001A01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7C16" w14:paraId="403A36B5" w14:textId="77777777" w:rsidTr="00607C16">
        <w:tc>
          <w:tcPr>
            <w:tcW w:w="9350" w:type="dxa"/>
          </w:tcPr>
          <w:p w14:paraId="269BC0A5" w14:textId="77777777" w:rsidR="00607C16" w:rsidRDefault="00607C16" w:rsidP="001A014F">
            <w:r>
              <w:object w:dxaOrig="17775" w:dyaOrig="8115" w14:anchorId="357D4BB9">
                <v:shape id="_x0000_i1026" type="#_x0000_t75" style="width:467.7pt;height:213.7pt" o:ole="">
                  <v:imagedata r:id="rId9" o:title=""/>
                </v:shape>
                <o:OLEObject Type="Embed" ProgID="PBrush" ShapeID="_x0000_i1026" DrawAspect="Content" ObjectID="_1669649798" r:id="rId10"/>
              </w:object>
            </w:r>
          </w:p>
        </w:tc>
      </w:tr>
    </w:tbl>
    <w:p w14:paraId="1451A382" w14:textId="5AE82328" w:rsidR="00607C16" w:rsidRDefault="00607C16" w:rsidP="001A014F"/>
    <w:p w14:paraId="1699AF5E" w14:textId="3DE5CE9D" w:rsidR="0095539E" w:rsidRDefault="0095539E" w:rsidP="0095539E">
      <w:pPr>
        <w:pStyle w:val="Heading1"/>
        <w:numPr>
          <w:ilvl w:val="0"/>
          <w:numId w:val="1"/>
        </w:numPr>
      </w:pPr>
      <w:r>
        <w:t>Database Design</w:t>
      </w:r>
    </w:p>
    <w:tbl>
      <w:tblPr>
        <w:tblStyle w:val="TableGrid"/>
        <w:tblW w:w="9775" w:type="dxa"/>
        <w:tblLook w:val="04A0" w:firstRow="1" w:lastRow="0" w:firstColumn="1" w:lastColumn="0" w:noHBand="0" w:noVBand="1"/>
      </w:tblPr>
      <w:tblGrid>
        <w:gridCol w:w="9775"/>
      </w:tblGrid>
      <w:tr w:rsidR="0095539E" w14:paraId="7DD40621" w14:textId="77777777" w:rsidTr="0095539E">
        <w:trPr>
          <w:trHeight w:val="4354"/>
        </w:trPr>
        <w:tc>
          <w:tcPr>
            <w:tcW w:w="9775" w:type="dxa"/>
          </w:tcPr>
          <w:p w14:paraId="373B6D11" w14:textId="1BB2BB20" w:rsidR="0095539E" w:rsidRDefault="0095539E" w:rsidP="001A014F">
            <w:r>
              <w:object w:dxaOrig="16125" w:dyaOrig="7050" w14:anchorId="485C00D8">
                <v:shape id="_x0000_i1074" type="#_x0000_t75" style="width:467.7pt;height:204.5pt" o:ole="">
                  <v:imagedata r:id="rId11" o:title=""/>
                </v:shape>
                <o:OLEObject Type="Embed" ProgID="PBrush" ShapeID="_x0000_i1074" DrawAspect="Content" ObjectID="_1669649799" r:id="rId12"/>
              </w:object>
            </w:r>
          </w:p>
        </w:tc>
        <w:bookmarkStart w:id="0" w:name="_GoBack"/>
        <w:bookmarkEnd w:id="0"/>
      </w:tr>
    </w:tbl>
    <w:p w14:paraId="34342D82" w14:textId="77777777" w:rsidR="0095539E" w:rsidRDefault="0095539E" w:rsidP="001A014F"/>
    <w:p w14:paraId="1AFA7F55" w14:textId="77777777" w:rsidR="00290851" w:rsidRDefault="00290851" w:rsidP="00290851">
      <w:pPr>
        <w:pStyle w:val="Heading1"/>
        <w:numPr>
          <w:ilvl w:val="0"/>
          <w:numId w:val="1"/>
        </w:numPr>
      </w:pPr>
      <w:r>
        <w:t>Databases + SQL Fundamentals</w:t>
      </w:r>
    </w:p>
    <w:p w14:paraId="16F38FD6" w14:textId="77777777" w:rsidR="00290851" w:rsidRDefault="00290851" w:rsidP="00290851"/>
    <w:p w14:paraId="18E1C1D0" w14:textId="77777777" w:rsidR="00957BEF" w:rsidRDefault="00957BEF" w:rsidP="00957BEF">
      <w:pPr>
        <w:pStyle w:val="Heading2"/>
        <w:numPr>
          <w:ilvl w:val="1"/>
          <w:numId w:val="1"/>
        </w:numPr>
      </w:pPr>
      <w:r>
        <w:t>Declarative vs Imperative Language</w:t>
      </w:r>
    </w:p>
    <w:p w14:paraId="27D4FD77" w14:textId="77777777" w:rsidR="00290851" w:rsidRDefault="00290851" w:rsidP="00957BEF">
      <w:pPr>
        <w:ind w:left="360" w:firstLine="720"/>
      </w:pPr>
      <w:r>
        <w:t>SQL is a Declarative language</w:t>
      </w:r>
    </w:p>
    <w:p w14:paraId="310C7AD9" w14:textId="77777777" w:rsidR="00957BEF" w:rsidRPr="00957BEF" w:rsidRDefault="00957BEF" w:rsidP="00957BEF">
      <w:pPr>
        <w:ind w:left="1080"/>
      </w:pPr>
      <w:r w:rsidRPr="00957BEF">
        <w:rPr>
          <w:b/>
          <w:bCs/>
        </w:rPr>
        <w:t>Declarative programming</w:t>
      </w:r>
      <w:r w:rsidRPr="00957BEF">
        <w:t> is a programming paradigm … that expresses the logic of a computation without describing its control flow.</w:t>
      </w:r>
    </w:p>
    <w:p w14:paraId="46D1AEA6" w14:textId="77777777" w:rsidR="00F76039" w:rsidRDefault="00957BEF" w:rsidP="00F76039">
      <w:pPr>
        <w:ind w:left="1080"/>
      </w:pPr>
      <w:r w:rsidRPr="00957BEF">
        <w:rPr>
          <w:b/>
          <w:bCs/>
        </w:rPr>
        <w:lastRenderedPageBreak/>
        <w:t>Imperative programming</w:t>
      </w:r>
      <w:r w:rsidRPr="00957BEF">
        <w:t> is a programming paradigm that uses statements that change a program’s state.</w:t>
      </w:r>
    </w:p>
    <w:p w14:paraId="7525EBA5" w14:textId="77777777" w:rsidR="00F76039" w:rsidRPr="00F76039" w:rsidRDefault="00F76039" w:rsidP="00F76039">
      <w:pPr>
        <w:pStyle w:val="Heading2"/>
        <w:numPr>
          <w:ilvl w:val="1"/>
          <w:numId w:val="1"/>
        </w:numPr>
      </w:pPr>
      <w:r>
        <w:t>OLTP vs OLAP</w:t>
      </w:r>
    </w:p>
    <w:p w14:paraId="4ACE14DF" w14:textId="77777777" w:rsidR="00957BEF" w:rsidRDefault="00F76039" w:rsidP="00957BEF">
      <w:pPr>
        <w:ind w:left="360" w:firstLine="720"/>
      </w:pPr>
      <w:r>
        <w:t>OLTP Online Transaction Processing</w:t>
      </w:r>
      <w:proofErr w:type="gramStart"/>
      <w:r>
        <w:t>) :</w:t>
      </w:r>
      <w:proofErr w:type="gramEnd"/>
      <w:r>
        <w:t>- Supports day to day processing.</w:t>
      </w:r>
    </w:p>
    <w:tbl>
      <w:tblPr>
        <w:tblStyle w:val="TableGrid"/>
        <w:tblW w:w="9692" w:type="dxa"/>
        <w:tblInd w:w="360" w:type="dxa"/>
        <w:tblLook w:val="04A0" w:firstRow="1" w:lastRow="0" w:firstColumn="1" w:lastColumn="0" w:noHBand="0" w:noVBand="1"/>
      </w:tblPr>
      <w:tblGrid>
        <w:gridCol w:w="9692"/>
      </w:tblGrid>
      <w:tr w:rsidR="00F76039" w14:paraId="2829C7E6" w14:textId="77777777" w:rsidTr="00F76039">
        <w:trPr>
          <w:trHeight w:val="5079"/>
        </w:trPr>
        <w:tc>
          <w:tcPr>
            <w:tcW w:w="9692" w:type="dxa"/>
          </w:tcPr>
          <w:p w14:paraId="5F0399A2" w14:textId="77777777" w:rsidR="00F76039" w:rsidRDefault="00F76039" w:rsidP="00957BEF">
            <w:r>
              <w:object w:dxaOrig="18405" w:dyaOrig="9735" w14:anchorId="22CED246">
                <v:shape id="_x0000_i1027" type="#_x0000_t75" style="width:467.7pt;height:247.1pt" o:ole="">
                  <v:imagedata r:id="rId13" o:title=""/>
                </v:shape>
                <o:OLEObject Type="Embed" ProgID="PBrush" ShapeID="_x0000_i1027" DrawAspect="Content" ObjectID="_1669649800" r:id="rId14"/>
              </w:object>
            </w:r>
          </w:p>
        </w:tc>
      </w:tr>
    </w:tbl>
    <w:p w14:paraId="65E6998B" w14:textId="77777777" w:rsidR="00F76039" w:rsidRPr="00290851" w:rsidRDefault="00F76039" w:rsidP="00957BEF">
      <w:pPr>
        <w:ind w:left="360" w:firstLine="720"/>
      </w:pPr>
    </w:p>
    <w:p w14:paraId="5A9D6547" w14:textId="77777777" w:rsidR="001A014F" w:rsidRDefault="00F76039" w:rsidP="00F76039">
      <w:pPr>
        <w:ind w:firstLine="720"/>
      </w:pPr>
      <w:r>
        <w:t>OLAP (Online Analytical processing</w:t>
      </w:r>
      <w:proofErr w:type="gramStart"/>
      <w:r>
        <w:t>) :</w:t>
      </w:r>
      <w:proofErr w:type="gramEnd"/>
      <w:r>
        <w:t>- Supports Analysis.</w:t>
      </w:r>
    </w:p>
    <w:p w14:paraId="63433154" w14:textId="77777777" w:rsidR="00F76039" w:rsidRDefault="00F76039" w:rsidP="00F76039">
      <w:r>
        <w:tab/>
      </w:r>
    </w:p>
    <w:tbl>
      <w:tblPr>
        <w:tblStyle w:val="TableGrid"/>
        <w:tblW w:w="10259" w:type="dxa"/>
        <w:tblLook w:val="04A0" w:firstRow="1" w:lastRow="0" w:firstColumn="1" w:lastColumn="0" w:noHBand="0" w:noVBand="1"/>
      </w:tblPr>
      <w:tblGrid>
        <w:gridCol w:w="10259"/>
      </w:tblGrid>
      <w:tr w:rsidR="00F76039" w14:paraId="55C6A822" w14:textId="77777777" w:rsidTr="00F76039">
        <w:trPr>
          <w:trHeight w:val="4641"/>
        </w:trPr>
        <w:tc>
          <w:tcPr>
            <w:tcW w:w="10259" w:type="dxa"/>
          </w:tcPr>
          <w:p w14:paraId="23C849DF" w14:textId="77777777" w:rsidR="00F76039" w:rsidRDefault="00F76039" w:rsidP="00F76039">
            <w:r>
              <w:object w:dxaOrig="18195" w:dyaOrig="8535" w14:anchorId="736587A4">
                <v:shape id="_x0000_i1028" type="#_x0000_t75" style="width:467.7pt;height:219.45pt" o:ole="">
                  <v:imagedata r:id="rId15" o:title=""/>
                </v:shape>
                <o:OLEObject Type="Embed" ProgID="PBrush" ShapeID="_x0000_i1028" DrawAspect="Content" ObjectID="_1669649801" r:id="rId16"/>
              </w:object>
            </w:r>
          </w:p>
        </w:tc>
      </w:tr>
    </w:tbl>
    <w:p w14:paraId="412CFC10" w14:textId="77777777" w:rsidR="00F76039" w:rsidRDefault="00F76039" w:rsidP="00F76039"/>
    <w:p w14:paraId="75CED83D" w14:textId="77777777" w:rsidR="00F76039" w:rsidRDefault="00815F7D" w:rsidP="001F304B">
      <w:pPr>
        <w:pStyle w:val="Heading2"/>
        <w:numPr>
          <w:ilvl w:val="1"/>
          <w:numId w:val="1"/>
        </w:numPr>
      </w:pPr>
      <w:r>
        <w:t>SQL Commands</w:t>
      </w:r>
    </w:p>
    <w:p w14:paraId="1B4A819E" w14:textId="77777777" w:rsidR="00815F7D" w:rsidRDefault="00815F7D" w:rsidP="001A01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5F7D" w14:paraId="0B110FAC" w14:textId="77777777" w:rsidTr="00815F7D">
        <w:tc>
          <w:tcPr>
            <w:tcW w:w="9350" w:type="dxa"/>
          </w:tcPr>
          <w:p w14:paraId="145B3BC7" w14:textId="77777777" w:rsidR="00815F7D" w:rsidRDefault="00815F7D" w:rsidP="001A014F">
            <w:r>
              <w:object w:dxaOrig="18465" w:dyaOrig="11085" w14:anchorId="191191F8">
                <v:shape id="_x0000_i1029" type="#_x0000_t75" style="width:467.15pt;height:280.5pt" o:ole="">
                  <v:imagedata r:id="rId17" o:title=""/>
                </v:shape>
                <o:OLEObject Type="Embed" ProgID="PBrush" ShapeID="_x0000_i1029" DrawAspect="Content" ObjectID="_1669649802" r:id="rId18"/>
              </w:object>
            </w:r>
          </w:p>
        </w:tc>
      </w:tr>
    </w:tbl>
    <w:p w14:paraId="2892ECD0" w14:textId="77777777" w:rsidR="00815F7D" w:rsidRDefault="00815F7D" w:rsidP="001A014F"/>
    <w:p w14:paraId="2793AB4D" w14:textId="77777777" w:rsidR="001F304B" w:rsidRDefault="001F304B" w:rsidP="001F304B">
      <w:pPr>
        <w:pStyle w:val="Heading2"/>
        <w:numPr>
          <w:ilvl w:val="1"/>
          <w:numId w:val="1"/>
        </w:numPr>
      </w:pPr>
      <w:r>
        <w:t>Function</w:t>
      </w:r>
    </w:p>
    <w:p w14:paraId="671F643D" w14:textId="77777777" w:rsidR="001F304B" w:rsidRDefault="001F304B" w:rsidP="001F304B">
      <w:pPr>
        <w:ind w:firstLine="720"/>
      </w:pPr>
      <w:r>
        <w:t>A function is a set of steps that creates a single value.</w:t>
      </w:r>
    </w:p>
    <w:p w14:paraId="3A556C00" w14:textId="77777777" w:rsidR="001F304B" w:rsidRDefault="001F304B" w:rsidP="001F304B">
      <w:pPr>
        <w:pStyle w:val="Heading3"/>
        <w:numPr>
          <w:ilvl w:val="2"/>
          <w:numId w:val="1"/>
        </w:numPr>
      </w:pPr>
      <w:r>
        <w:lastRenderedPageBreak/>
        <w:t>Aggregate</w:t>
      </w:r>
    </w:p>
    <w:p w14:paraId="7A1D0ECB" w14:textId="77777777" w:rsidR="001F304B" w:rsidRDefault="001F304B" w:rsidP="001F304B">
      <w:pPr>
        <w:ind w:left="1440"/>
      </w:pPr>
      <w:r>
        <w:t>Runs against all the data and return one output. (</w:t>
      </w:r>
      <w:r w:rsidRPr="001F304B">
        <w:rPr>
          <w:b/>
          <w:bCs/>
        </w:rPr>
        <w:t>Operate on many records to produce one value</w:t>
      </w:r>
      <w:r>
        <w:t>)</w:t>
      </w:r>
    </w:p>
    <w:p w14:paraId="47CD76EF" w14:textId="77777777" w:rsidR="00F068EC" w:rsidRPr="001F304B" w:rsidRDefault="00F068EC" w:rsidP="001F304B">
      <w:pPr>
        <w:ind w:left="1440"/>
      </w:pPr>
      <w:r>
        <w:t xml:space="preserve">E.g.: - </w:t>
      </w:r>
      <w:proofErr w:type="gramStart"/>
      <w:r>
        <w:t>AVG(</w:t>
      </w:r>
      <w:proofErr w:type="gramEnd"/>
      <w:r>
        <w:t xml:space="preserve">), COUNT(), MIN(), MAX(), SUM() </w:t>
      </w:r>
    </w:p>
    <w:p w14:paraId="30588BF6" w14:textId="77777777" w:rsidR="001F304B" w:rsidRDefault="001F304B" w:rsidP="001F304B">
      <w:pPr>
        <w:pStyle w:val="Heading3"/>
        <w:numPr>
          <w:ilvl w:val="2"/>
          <w:numId w:val="1"/>
        </w:numPr>
      </w:pPr>
      <w:r>
        <w:t>Scalar</w:t>
      </w:r>
    </w:p>
    <w:p w14:paraId="4FFE2DBD" w14:textId="77777777" w:rsidR="00C73AB0" w:rsidRDefault="001F304B" w:rsidP="00C73AB0">
      <w:pPr>
        <w:ind w:left="1440"/>
      </w:pPr>
      <w:r>
        <w:t>Runs against each individual row. (</w:t>
      </w:r>
      <w:r w:rsidRPr="001F304B">
        <w:rPr>
          <w:b/>
          <w:bCs/>
        </w:rPr>
        <w:t>Operate on each record independently</w:t>
      </w:r>
      <w:r>
        <w:t xml:space="preserve">) </w:t>
      </w:r>
    </w:p>
    <w:p w14:paraId="652D8F8A" w14:textId="77777777" w:rsidR="00C73AB0" w:rsidRPr="001F304B" w:rsidRDefault="00C73AB0" w:rsidP="00C73AB0">
      <w:pPr>
        <w:ind w:left="1440" w:firstLine="720"/>
      </w:pPr>
      <w:r>
        <w:t xml:space="preserve">E.g.: - </w:t>
      </w:r>
      <w:proofErr w:type="gramStart"/>
      <w:r>
        <w:t>contact(</w:t>
      </w:r>
      <w:proofErr w:type="gramEnd"/>
      <w:r>
        <w:t>)</w:t>
      </w:r>
    </w:p>
    <w:sectPr w:rsidR="00C73AB0" w:rsidRPr="001F30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6431EB"/>
    <w:multiLevelType w:val="hybridMultilevel"/>
    <w:tmpl w:val="9E9EA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ABA406A"/>
    <w:multiLevelType w:val="hybridMultilevel"/>
    <w:tmpl w:val="19F07428"/>
    <w:lvl w:ilvl="0" w:tplc="A1EEB07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083"/>
    <w:rsid w:val="000028DC"/>
    <w:rsid w:val="001845B0"/>
    <w:rsid w:val="001A014F"/>
    <w:rsid w:val="001F304B"/>
    <w:rsid w:val="00290851"/>
    <w:rsid w:val="003559F1"/>
    <w:rsid w:val="003E36DF"/>
    <w:rsid w:val="0057603F"/>
    <w:rsid w:val="00607C16"/>
    <w:rsid w:val="00634FF1"/>
    <w:rsid w:val="00815F7D"/>
    <w:rsid w:val="0095539E"/>
    <w:rsid w:val="00957BEF"/>
    <w:rsid w:val="00AB3935"/>
    <w:rsid w:val="00BD61CA"/>
    <w:rsid w:val="00C73AB0"/>
    <w:rsid w:val="00D63083"/>
    <w:rsid w:val="00F068EC"/>
    <w:rsid w:val="00F76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3249A"/>
  <w15:chartTrackingRefBased/>
  <w15:docId w15:val="{50395C50-8621-455E-924B-856558FB7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0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30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0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D6308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63083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D630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6308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6308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A01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14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014F"/>
    <w:rPr>
      <w:color w:val="605E5C"/>
      <w:shd w:val="clear" w:color="auto" w:fill="E1DFDD"/>
    </w:rPr>
  </w:style>
  <w:style w:type="paragraph" w:customStyle="1" w:styleId="jg">
    <w:name w:val="jg"/>
    <w:basedOn w:val="Normal"/>
    <w:rsid w:val="00957B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57BEF"/>
    <w:rPr>
      <w:b/>
      <w:bCs/>
    </w:rPr>
  </w:style>
  <w:style w:type="table" w:styleId="TableGrid">
    <w:name w:val="Table Grid"/>
    <w:basedOn w:val="TableNormal"/>
    <w:uiPriority w:val="59"/>
    <w:rsid w:val="00AB39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F304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5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ibm.com/cloud/blog/brief-overview-database-landscape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oleObject" Target="embeddings/oleObject2.bin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1ECCC-1C7B-4EF3-98A4-E8D5D37BD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5000</TotalTime>
  <Pages>5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Saha, Chiranjit</dc:creator>
  <cp:keywords/>
  <dc:description/>
  <cp:lastModifiedBy>Saha, Chiranjit</cp:lastModifiedBy>
  <cp:revision>10</cp:revision>
  <dcterms:created xsi:type="dcterms:W3CDTF">2020-10-26T16:24:00Z</dcterms:created>
  <dcterms:modified xsi:type="dcterms:W3CDTF">2020-12-16T13:19:00Z</dcterms:modified>
</cp:coreProperties>
</file>